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2D" w:rsidRDefault="007C1E2D" w:rsidP="005928FB">
      <w:pPr>
        <w:ind w:firstLineChars="500" w:firstLine="1050"/>
      </w:pPr>
      <w:r>
        <w:rPr>
          <w:rFonts w:hint="eastAsia"/>
        </w:rPr>
        <w:t xml:space="preserve">　</w:t>
      </w:r>
      <w:r w:rsidR="005928FB">
        <w:rPr>
          <w:rFonts w:hint="eastAsia"/>
        </w:rPr>
        <w:t>目標</w:t>
      </w:r>
      <w:r>
        <w:rPr>
          <w:rFonts w:hint="eastAsia"/>
        </w:rPr>
        <w:t>チェック</w:t>
      </w:r>
      <w:r w:rsidR="00E44929">
        <w:rPr>
          <w:rFonts w:hint="eastAsia"/>
        </w:rPr>
        <w:t>シート</w:t>
      </w:r>
      <w:r>
        <w:rPr>
          <w:rFonts w:hint="eastAsia"/>
        </w:rPr>
        <w:t>表</w:t>
      </w:r>
      <w:r w:rsidR="00E44929">
        <w:rPr>
          <w:rFonts w:hint="eastAsia"/>
        </w:rPr>
        <w:t xml:space="preserve">（　　月　　日～　　月　　</w:t>
      </w:r>
      <w:r w:rsidR="00127339">
        <w:rPr>
          <w:rFonts w:hint="eastAsia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709"/>
        <w:gridCol w:w="708"/>
        <w:gridCol w:w="5529"/>
      </w:tblGrid>
      <w:tr w:rsidR="00AD61B8" w:rsidTr="0046116C">
        <w:tc>
          <w:tcPr>
            <w:tcW w:w="6091" w:type="dxa"/>
          </w:tcPr>
          <w:p w:rsidR="00AD61B8" w:rsidRDefault="005928FB" w:rsidP="005928FB">
            <w:pPr>
              <w:ind w:firstLineChars="1100" w:firstLine="2310"/>
            </w:pPr>
            <w:r>
              <w:rPr>
                <w:rFonts w:hint="eastAsia"/>
              </w:rPr>
              <w:t xml:space="preserve">　目　標</w:t>
            </w:r>
          </w:p>
        </w:tc>
        <w:tc>
          <w:tcPr>
            <w:tcW w:w="708" w:type="dxa"/>
          </w:tcPr>
          <w:p w:rsidR="00AD61B8" w:rsidRDefault="00127339" w:rsidP="0046116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AD61B8" w:rsidRDefault="00127339" w:rsidP="0046116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09" w:type="dxa"/>
          </w:tcPr>
          <w:p w:rsidR="00AD61B8" w:rsidRDefault="00127339" w:rsidP="0046116C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09" w:type="dxa"/>
          </w:tcPr>
          <w:p w:rsidR="00AD61B8" w:rsidRDefault="00127339" w:rsidP="0046116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08" w:type="dxa"/>
          </w:tcPr>
          <w:p w:rsidR="00AD61B8" w:rsidRDefault="00127339" w:rsidP="0046116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529" w:type="dxa"/>
          </w:tcPr>
          <w:p w:rsidR="00AD61B8" w:rsidRDefault="00127339">
            <w:r>
              <w:rPr>
                <w:rFonts w:hint="eastAsia"/>
              </w:rPr>
              <w:t xml:space="preserve">　　　　　　　備　　考</w:t>
            </w:r>
          </w:p>
        </w:tc>
      </w:tr>
      <w:tr w:rsidR="005928FB" w:rsidTr="005928FB">
        <w:trPr>
          <w:trHeight w:val="390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肩を支えてやると脊柱が腰の近くまで伸びる。</w:t>
            </w:r>
          </w:p>
          <w:p w:rsidR="005928FB" w:rsidRPr="00810522" w:rsidRDefault="005928FB">
            <w:r>
              <w:rPr>
                <w:rFonts w:hint="eastAsia"/>
              </w:rPr>
              <w:t>評定：頭から腰まで背がまっすぐ伸びていれば＋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Pr="0046116C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1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 w:rsidP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>
            <w:pPr>
              <w:rPr>
                <w:rFonts w:hint="eastAsia"/>
              </w:rPr>
            </w:pPr>
          </w:p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40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長座位をとらせると手を前につき一人で座る。</w:t>
            </w:r>
          </w:p>
          <w:p w:rsidR="005928FB" w:rsidRDefault="005928FB">
            <w:r>
              <w:rPr>
                <w:rFonts w:hint="eastAsia"/>
              </w:rPr>
              <w:t>評定：長座位の姿勢が３秒以上とれれば＋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1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 w:rsidP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>
            <w:pPr>
              <w:rPr>
                <w:rFonts w:hint="eastAsia"/>
              </w:rPr>
            </w:pPr>
          </w:p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28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四つ這い姿勢が３秒以上とれる。</w:t>
            </w:r>
          </w:p>
          <w:p w:rsidR="005928FB" w:rsidRDefault="005928FB" w:rsidP="005928F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P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43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46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腰の高さの台の上に座る事ができる。</w:t>
            </w:r>
          </w:p>
          <w:p w:rsidR="005928FB" w:rsidRDefault="005928FB">
            <w:r>
              <w:rPr>
                <w:rFonts w:hint="eastAsia"/>
              </w:rPr>
              <w:t>評定：倒れずに台の上に座れれば＋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25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43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仰向きから腹這いに寝られる。</w:t>
            </w:r>
          </w:p>
          <w:p w:rsidR="005928FB" w:rsidRDefault="005928FB">
            <w:r>
              <w:rPr>
                <w:rFonts w:hint="eastAsia"/>
              </w:rPr>
              <w:t>評定：ねがえりができれば＋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28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1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腹や肘を同時につき上体を引きずって移動（這い這い）</w:t>
            </w:r>
          </w:p>
          <w:p w:rsidR="005928FB" w:rsidRDefault="005928FB" w:rsidP="005928FB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P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40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90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おもちゃをつかみ口や顔まで持っていく。</w:t>
            </w:r>
          </w:p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1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7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２個の積み木を重ねる。</w:t>
            </w:r>
          </w:p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30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00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物を投げる。</w:t>
            </w:r>
          </w:p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40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4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t>器の中のボール等を取り出す。</w:t>
            </w:r>
          </w:p>
          <w:p w:rsidR="005928FB" w:rsidRDefault="005928FB" w:rsidP="005928F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60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60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t>「パパどこ？」「ブーブーどこ？」と聞くとそちらを向く</w:t>
            </w:r>
          </w:p>
          <w:p w:rsidR="005928FB" w:rsidRDefault="005928FB" w:rsidP="005928FB">
            <w:pPr>
              <w:pStyle w:val="a4"/>
              <w:ind w:leftChars="0" w:left="360"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4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1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t>身近なおもちゃを見て、簡単な遊びができる。</w:t>
            </w:r>
          </w:p>
          <w:p w:rsidR="005928FB" w:rsidRDefault="005928FB" w:rsidP="005928FB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P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90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46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lastRenderedPageBreak/>
              <w:t>バ、カ、ガ、マ等の単子音を出す。</w:t>
            </w:r>
          </w:p>
          <w:p w:rsidR="005928FB" w:rsidRDefault="005928FB" w:rsidP="005928F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59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60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t>舌をならすことなどを繰り返す。（ぺちゃぺちゃなど）</w:t>
            </w:r>
          </w:p>
          <w:p w:rsidR="005928FB" w:rsidRDefault="005928FB" w:rsidP="005928FB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4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90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t>鏡の中の自分の像を見て反応する。</w:t>
            </w:r>
          </w:p>
          <w:p w:rsidR="005928FB" w:rsidRDefault="005928FB" w:rsidP="00EB31D2">
            <w:r>
              <w:rPr>
                <w:rFonts w:hint="eastAsia"/>
              </w:rPr>
              <w:t>評定：鏡の中の自分の像に笑いかけたり、触ったら＋</w:t>
            </w:r>
          </w:p>
          <w:p w:rsidR="005928FB" w:rsidRDefault="005928FB" w:rsidP="00EB31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1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435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t>「バイバイ、おつむてんてん、</w:t>
            </w:r>
            <w:r>
              <w:rPr>
                <w:rFonts w:hint="eastAsia"/>
              </w:rPr>
              <w:t>にぎにぎ」の身振りの模倣</w:t>
            </w:r>
          </w:p>
          <w:p w:rsidR="005928FB" w:rsidRDefault="005928FB" w:rsidP="005928F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270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  <w:tr w:rsidR="005928FB" w:rsidTr="005928FB">
        <w:trPr>
          <w:trHeight w:val="390"/>
        </w:trPr>
        <w:tc>
          <w:tcPr>
            <w:tcW w:w="6091" w:type="dxa"/>
            <w:vMerge w:val="restart"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t>ほめられると何度でも同じ行動をとる。</w:t>
            </w:r>
          </w:p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意欲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bottom w:val="dotted" w:sz="4" w:space="0" w:color="auto"/>
            </w:tcBorders>
          </w:tcPr>
          <w:p w:rsidR="005928FB" w:rsidRDefault="005928FB"/>
        </w:tc>
        <w:tc>
          <w:tcPr>
            <w:tcW w:w="5529" w:type="dxa"/>
            <w:vMerge w:val="restart"/>
          </w:tcPr>
          <w:p w:rsidR="005928FB" w:rsidRDefault="005928FB"/>
        </w:tc>
      </w:tr>
      <w:tr w:rsidR="005928FB" w:rsidTr="005928FB">
        <w:trPr>
          <w:trHeight w:val="315"/>
        </w:trPr>
        <w:tc>
          <w:tcPr>
            <w:tcW w:w="6091" w:type="dxa"/>
            <w:vMerge/>
          </w:tcPr>
          <w:p w:rsidR="005928FB" w:rsidRDefault="005928FB" w:rsidP="0046116C">
            <w:pPr>
              <w:pStyle w:val="a4"/>
              <w:numPr>
                <w:ilvl w:val="0"/>
                <w:numId w:val="2"/>
              </w:numPr>
              <w:ind w:leftChars="0"/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 w:rsidP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9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708" w:type="dxa"/>
            <w:tcBorders>
              <w:top w:val="dotted" w:sz="4" w:space="0" w:color="auto"/>
            </w:tcBorders>
          </w:tcPr>
          <w:p w:rsidR="005928FB" w:rsidRDefault="005928FB"/>
        </w:tc>
        <w:tc>
          <w:tcPr>
            <w:tcW w:w="5529" w:type="dxa"/>
            <w:vMerge/>
          </w:tcPr>
          <w:p w:rsidR="005928FB" w:rsidRDefault="005928FB"/>
        </w:tc>
      </w:tr>
    </w:tbl>
    <w:p w:rsidR="00960805" w:rsidRDefault="00960805">
      <w:r w:rsidRPr="005928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672E5" wp14:editId="7122806C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9629775" cy="2486025"/>
                <wp:effectExtent l="0" t="0" r="28575" b="28575"/>
                <wp:wrapThrough wrapText="bothSides">
                  <wp:wrapPolygon edited="0">
                    <wp:start x="0" y="0"/>
                    <wp:lineTo x="0" y="21683"/>
                    <wp:lineTo x="21621" y="21683"/>
                    <wp:lineTo x="2162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FB" w:rsidRDefault="005928FB" w:rsidP="005928FB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72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pt;width:758.25pt;height:19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">
                <v:textbox>
                  <w:txbxContent>
                    <w:p w:rsidR="005928FB" w:rsidRDefault="005928FB" w:rsidP="005928FB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hint="eastAsia"/>
        </w:rPr>
        <w:t xml:space="preserve">　反応、行動の評価・・・・・（＋）反応や行動が見られる　（±）その反応や行動ができそう　　（－）見られない</w:t>
      </w:r>
    </w:p>
    <w:p w:rsidR="00960805" w:rsidRDefault="00960805">
      <w:pPr>
        <w:rPr>
          <w:rFonts w:hint="eastAsia"/>
        </w:rPr>
      </w:pPr>
      <w:r>
        <w:rPr>
          <w:rFonts w:hint="eastAsia"/>
        </w:rPr>
        <w:t xml:space="preserve">　意欲の評価・・・・・・・・（◎）意欲が高い　　（〇）普通　　（△）低い</w:t>
      </w:r>
      <w:bookmarkStart w:id="0" w:name="_GoBack"/>
      <w:bookmarkEnd w:id="0"/>
    </w:p>
    <w:p w:rsidR="007C1E2D" w:rsidRPr="00011AEC" w:rsidRDefault="007C1E2D"/>
    <w:sectPr w:rsidR="007C1E2D" w:rsidRPr="00011AEC" w:rsidSect="007C1E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1F0"/>
    <w:multiLevelType w:val="hybridMultilevel"/>
    <w:tmpl w:val="EBE41D9C"/>
    <w:lvl w:ilvl="0" w:tplc="025E2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A49DF"/>
    <w:multiLevelType w:val="hybridMultilevel"/>
    <w:tmpl w:val="A5A681AA"/>
    <w:lvl w:ilvl="0" w:tplc="96303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D"/>
    <w:rsid w:val="00011AEC"/>
    <w:rsid w:val="00127339"/>
    <w:rsid w:val="00266C5C"/>
    <w:rsid w:val="0046116C"/>
    <w:rsid w:val="005928FB"/>
    <w:rsid w:val="00710F7B"/>
    <w:rsid w:val="007C1E2D"/>
    <w:rsid w:val="00810522"/>
    <w:rsid w:val="00960805"/>
    <w:rsid w:val="009A5AF2"/>
    <w:rsid w:val="009B0F01"/>
    <w:rsid w:val="009C37DE"/>
    <w:rsid w:val="00AD61B8"/>
    <w:rsid w:val="00E44929"/>
    <w:rsid w:val="00EB31D2"/>
    <w:rsid w:val="00F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2624F"/>
  <w15:chartTrackingRefBased/>
  <w15:docId w15:val="{71C8C5A2-2449-44BF-BD62-A1B807B9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1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1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0F04-8D0B-422D-9E41-A829F9F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6</cp:revision>
  <cp:lastPrinted>2017-05-08T07:34:00Z</cp:lastPrinted>
  <dcterms:created xsi:type="dcterms:W3CDTF">2017-09-19T08:01:00Z</dcterms:created>
  <dcterms:modified xsi:type="dcterms:W3CDTF">2017-09-19T08:19:00Z</dcterms:modified>
</cp:coreProperties>
</file>